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0C060" w14:textId="74991CC5" w:rsidR="00026EE1" w:rsidRPr="00026EE1" w:rsidRDefault="00026EE1" w:rsidP="00026EE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26EE1">
        <w:rPr>
          <w:rFonts w:ascii="Arial" w:eastAsia="MS Mincho" w:hAnsi="Arial"/>
          <w:b/>
          <w:noProof/>
          <w:sz w:val="24"/>
        </w:rPr>
        <w:t>3GPP TSG-</w:t>
      </w:r>
      <w:r w:rsidRPr="00026EE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26EE1">
        <w:rPr>
          <w:rFonts w:ascii="Arial" w:eastAsia="MS Mincho" w:hAnsi="Arial"/>
          <w:b/>
          <w:noProof/>
          <w:sz w:val="24"/>
        </w:rPr>
        <w:t xml:space="preserve"> Meetin</w:t>
      </w:r>
      <w:r w:rsidRPr="00026EE1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026EE1">
        <w:rPr>
          <w:rFonts w:ascii="Arial" w:eastAsia="MS Mincho" w:hAnsi="Arial" w:cs="Arial"/>
          <w:b/>
          <w:noProof/>
          <w:sz w:val="24"/>
          <w:szCs w:val="24"/>
        </w:rPr>
        <w:tab/>
      </w:r>
      <w:r w:rsidR="000C5265" w:rsidRPr="000C5265">
        <w:rPr>
          <w:rFonts w:ascii="Arial" w:hAnsi="Arial" w:cs="Arial"/>
          <w:b/>
          <w:noProof/>
          <w:sz w:val="24"/>
          <w:szCs w:val="24"/>
          <w:lang w:eastAsia="zh-CN"/>
        </w:rPr>
        <w:t>R4-2308894</w:t>
      </w:r>
    </w:p>
    <w:bookmarkEnd w:id="0"/>
    <w:p w14:paraId="1E90F333" w14:textId="77777777" w:rsidR="00026EE1" w:rsidRPr="00026EE1" w:rsidRDefault="00026EE1" w:rsidP="00026EE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26EE1">
        <w:rPr>
          <w:rFonts w:ascii="Arial" w:eastAsia="MS Mincho" w:hAnsi="Arial"/>
          <w:b/>
          <w:noProof/>
          <w:sz w:val="24"/>
        </w:rPr>
        <w:t>Incheon, 22</w:t>
      </w:r>
      <w:r w:rsidRPr="00026EE1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26EE1">
        <w:rPr>
          <w:rFonts w:ascii="Arial" w:eastAsia="MS Mincho" w:hAnsi="Arial"/>
          <w:b/>
          <w:noProof/>
          <w:sz w:val="24"/>
        </w:rPr>
        <w:t xml:space="preserve"> - 26</w:t>
      </w:r>
      <w:r w:rsidRPr="00026EE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26EE1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6C2F421A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68C451B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493647">
        <w:rPr>
          <w:rFonts w:ascii="Arial" w:hAnsi="Arial"/>
          <w:sz w:val="24"/>
          <w:lang w:val="en-US" w:eastAsia="zh-CN"/>
        </w:rPr>
        <w:t>Discussion</w:t>
      </w:r>
      <w:r w:rsidR="006B573C" w:rsidRPr="006B573C">
        <w:rPr>
          <w:rFonts w:ascii="Arial" w:hAnsi="Arial"/>
          <w:sz w:val="24"/>
          <w:lang w:val="en-US" w:eastAsia="zh-CN"/>
        </w:rPr>
        <w:t xml:space="preserve"> on </w:t>
      </w:r>
      <w:r w:rsidR="0041618E" w:rsidRPr="0041618E">
        <w:rPr>
          <w:rFonts w:ascii="Arial" w:hAnsi="Arial"/>
          <w:sz w:val="24"/>
          <w:lang w:val="en-US" w:eastAsia="zh-CN"/>
        </w:rPr>
        <w:t>UE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2DB2542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C5265" w:rsidRPr="000C5265">
        <w:rPr>
          <w:rFonts w:ascii="Arial" w:hAnsi="Arial"/>
          <w:sz w:val="24"/>
          <w:lang w:val="pt-BR" w:eastAsia="zh-CN"/>
        </w:rPr>
        <w:t>9.7.7.1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38CD6020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63500E">
        <w:rPr>
          <w:lang w:eastAsia="zh-CN"/>
        </w:rPr>
        <w:t>6</w:t>
      </w:r>
      <w:r w:rsidR="00026EE1">
        <w:rPr>
          <w:lang w:eastAsia="zh-CN"/>
        </w:rPr>
        <w:t>-bis-e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on IoT-NTN UE demodulation and CQI reporting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493647">
        <w:rPr>
          <w:lang w:val="en-US" w:eastAsia="zh-CN"/>
        </w:rPr>
        <w:t>share</w:t>
      </w:r>
      <w:r w:rsidRPr="004B565E">
        <w:rPr>
          <w:lang w:val="en-US" w:eastAsia="zh-CN"/>
        </w:rPr>
        <w:t xml:space="preserve"> our </w:t>
      </w:r>
      <w:r w:rsidR="00493647">
        <w:rPr>
          <w:lang w:val="en-US" w:eastAsia="zh-CN"/>
        </w:rPr>
        <w:t>view</w:t>
      </w:r>
      <w:r w:rsidRPr="004B565E">
        <w:rPr>
          <w:lang w:val="en-US" w:eastAsia="zh-CN"/>
        </w:rPr>
        <w:t xml:space="preserve"> about </w:t>
      </w:r>
      <w:r w:rsidR="005A0C1C">
        <w:rPr>
          <w:lang w:val="en-US" w:eastAsia="zh-CN"/>
        </w:rPr>
        <w:t>UE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3DF8E615" w:rsidR="00D90964" w:rsidRDefault="00493647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5B280D94" w14:textId="2BAB01B7" w:rsidR="00A734F4" w:rsidRDefault="00493647" w:rsidP="00A734F4">
      <w:pPr>
        <w:pStyle w:val="2"/>
        <w:rPr>
          <w:lang w:val="en-US" w:eastAsia="zh-CN"/>
        </w:rPr>
      </w:pPr>
      <w:r w:rsidRPr="00493647">
        <w:rPr>
          <w:lang w:val="en-US" w:eastAsia="zh-CN"/>
        </w:rPr>
        <w:t>NPDCCH repetition factor in test 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3647" w:rsidRPr="00493647" w14:paraId="14709D8C" w14:textId="77777777" w:rsidTr="00493647">
        <w:tc>
          <w:tcPr>
            <w:tcW w:w="10456" w:type="dxa"/>
          </w:tcPr>
          <w:p w14:paraId="394E0590" w14:textId="77777777" w:rsidR="00493647" w:rsidRPr="00493647" w:rsidRDefault="00493647" w:rsidP="00493647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iCs/>
                <w:lang w:val="en-US" w:eastAsia="zh-CN"/>
              </w:rPr>
            </w:pPr>
            <w:r w:rsidRPr="00493647">
              <w:rPr>
                <w:rFonts w:eastAsia="Yu Mincho"/>
                <w:i/>
                <w:iCs/>
                <w:lang w:val="en-US" w:eastAsia="zh-CN"/>
              </w:rPr>
              <w:t xml:space="preserve">For NB-IoT NPDSCH demodulation requirements, set NPDCCH repetition factor to be 128 in test 2. </w:t>
            </w:r>
          </w:p>
          <w:p w14:paraId="6B9D8127" w14:textId="5BC2F609" w:rsidR="00493647" w:rsidRPr="00493647" w:rsidRDefault="00493647" w:rsidP="00493647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iCs/>
                <w:lang w:val="en-US" w:eastAsia="zh-CN"/>
              </w:rPr>
            </w:pPr>
            <w:r w:rsidRPr="00493647">
              <w:rPr>
                <w:rFonts w:eastAsia="Yu Mincho"/>
                <w:i/>
                <w:iCs/>
                <w:lang w:val="en-US" w:eastAsia="zh-CN"/>
              </w:rPr>
              <w:t xml:space="preserve">Interested companies can verify this repetition number ensures the NPDCCH BLER becomes low enough. </w:t>
            </w:r>
          </w:p>
        </w:tc>
      </w:tr>
    </w:tbl>
    <w:p w14:paraId="5A6DA617" w14:textId="6165A616" w:rsidR="00493647" w:rsidRDefault="00493647" w:rsidP="00493647">
      <w:pPr>
        <w:rPr>
          <w:lang w:val="en-US" w:eastAsia="zh-CN"/>
        </w:rPr>
      </w:pPr>
    </w:p>
    <w:p w14:paraId="63367E9C" w14:textId="0CDE4544" w:rsidR="00493647" w:rsidRDefault="00493647" w:rsidP="00493647"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ur simulation results paper shows that the target SNR @ 70% </w:t>
      </w:r>
      <w:r w:rsidRPr="00493647">
        <w:rPr>
          <w:lang w:val="en-US" w:eastAsia="zh-CN"/>
        </w:rPr>
        <w:t>maximum throughput</w:t>
      </w:r>
      <w:r>
        <w:rPr>
          <w:lang w:val="en-US" w:eastAsia="zh-CN"/>
        </w:rPr>
        <w:t xml:space="preserve"> for the NPDSCH </w:t>
      </w:r>
      <w:r w:rsidRPr="00493647">
        <w:rPr>
          <w:lang w:val="en-US" w:eastAsia="zh-CN"/>
        </w:rPr>
        <w:t>test 2</w:t>
      </w:r>
      <w:r>
        <w:rPr>
          <w:lang w:val="en-US" w:eastAsia="zh-CN"/>
        </w:rPr>
        <w:t xml:space="preserve"> is -14.32dB.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Here we provide the evaluation results for the NPDCCH performance with </w:t>
      </w:r>
      <w:r w:rsidRPr="00493647">
        <w:rPr>
          <w:lang w:val="en-US" w:eastAsia="zh-CN"/>
        </w:rPr>
        <w:t>repetition factor</w:t>
      </w:r>
      <w:r>
        <w:rPr>
          <w:lang w:val="en-US" w:eastAsia="zh-CN"/>
        </w:rPr>
        <w:t xml:space="preserve"> </w:t>
      </w:r>
      <w:r w:rsidRPr="00493647">
        <w:rPr>
          <w:lang w:val="en-US" w:eastAsia="zh-CN"/>
        </w:rPr>
        <w:t>128 or 256</w:t>
      </w:r>
      <w:r>
        <w:rPr>
          <w:lang w:val="en-US" w:eastAsia="zh-CN"/>
        </w:rPr>
        <w:t xml:space="preserve"> as following Table 2.1-1.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91"/>
        <w:gridCol w:w="2091"/>
        <w:gridCol w:w="2091"/>
      </w:tblGrid>
      <w:tr w:rsidR="00493647" w14:paraId="34FCD9DE" w14:textId="77777777" w:rsidTr="00493647">
        <w:trPr>
          <w:jc w:val="center"/>
        </w:trPr>
        <w:tc>
          <w:tcPr>
            <w:tcW w:w="2091" w:type="dxa"/>
            <w:vAlign w:val="center"/>
          </w:tcPr>
          <w:p w14:paraId="77E797CA" w14:textId="706FF657" w:rsidR="00493647" w:rsidRDefault="00493647" w:rsidP="00493647">
            <w:pPr>
              <w:pStyle w:val="TAH"/>
            </w:pPr>
            <w:r>
              <w:rPr>
                <w:rFonts w:hint="eastAsia"/>
              </w:rPr>
              <w:t>S</w:t>
            </w:r>
            <w:r>
              <w:t>NR [dB]</w:t>
            </w:r>
          </w:p>
        </w:tc>
        <w:tc>
          <w:tcPr>
            <w:tcW w:w="2091" w:type="dxa"/>
            <w:vAlign w:val="center"/>
          </w:tcPr>
          <w:p w14:paraId="0AB71EDE" w14:textId="794F54DD" w:rsidR="00493647" w:rsidRDefault="00493647" w:rsidP="00493647">
            <w:pPr>
              <w:pStyle w:val="TAH"/>
            </w:pPr>
            <w:r>
              <w:t xml:space="preserve">NPDCCH </w:t>
            </w:r>
            <w:r w:rsidRPr="00493647">
              <w:t>repetition factor</w:t>
            </w:r>
          </w:p>
        </w:tc>
        <w:tc>
          <w:tcPr>
            <w:tcW w:w="2091" w:type="dxa"/>
            <w:vAlign w:val="center"/>
          </w:tcPr>
          <w:p w14:paraId="2E27CF24" w14:textId="073F33DB" w:rsidR="00493647" w:rsidRDefault="00493647" w:rsidP="00493647">
            <w:pPr>
              <w:pStyle w:val="TAH"/>
            </w:pPr>
            <w:r>
              <w:rPr>
                <w:rFonts w:hint="eastAsia"/>
              </w:rPr>
              <w:t>B</w:t>
            </w:r>
            <w:r>
              <w:t>LER</w:t>
            </w:r>
          </w:p>
        </w:tc>
      </w:tr>
      <w:tr w:rsidR="00493647" w14:paraId="05A1C2C5" w14:textId="77777777" w:rsidTr="00493647">
        <w:trPr>
          <w:jc w:val="center"/>
        </w:trPr>
        <w:tc>
          <w:tcPr>
            <w:tcW w:w="2091" w:type="dxa"/>
            <w:vAlign w:val="center"/>
          </w:tcPr>
          <w:p w14:paraId="7F974505" w14:textId="10C602F1" w:rsidR="00493647" w:rsidRDefault="00493647" w:rsidP="00493647">
            <w:pPr>
              <w:pStyle w:val="TAC"/>
            </w:pPr>
            <w:r>
              <w:rPr>
                <w:rFonts w:hint="eastAsia"/>
              </w:rPr>
              <w:t>-</w:t>
            </w:r>
            <w:r>
              <w:t>14.32</w:t>
            </w:r>
          </w:p>
        </w:tc>
        <w:tc>
          <w:tcPr>
            <w:tcW w:w="2091" w:type="dxa"/>
            <w:vAlign w:val="center"/>
          </w:tcPr>
          <w:p w14:paraId="693FD357" w14:textId="32F0B1F3" w:rsidR="00493647" w:rsidRDefault="00493647" w:rsidP="00493647">
            <w:pPr>
              <w:pStyle w:val="TAC"/>
            </w:pPr>
            <w:r>
              <w:rPr>
                <w:rFonts w:hint="eastAsia"/>
              </w:rPr>
              <w:t>1</w:t>
            </w:r>
            <w:r>
              <w:t>28</w:t>
            </w:r>
          </w:p>
        </w:tc>
        <w:tc>
          <w:tcPr>
            <w:tcW w:w="2091" w:type="dxa"/>
            <w:vAlign w:val="center"/>
          </w:tcPr>
          <w:p w14:paraId="509B9AA1" w14:textId="56F75F61" w:rsidR="00493647" w:rsidRDefault="00493647" w:rsidP="00493647">
            <w:pPr>
              <w:pStyle w:val="TAC"/>
            </w:pPr>
            <w:r>
              <w:rPr>
                <w:rFonts w:hint="eastAsia"/>
              </w:rPr>
              <w:t>0</w:t>
            </w:r>
            <w:r>
              <w:t>.</w:t>
            </w:r>
            <w:r w:rsidR="002E2F13">
              <w:t>099</w:t>
            </w:r>
          </w:p>
        </w:tc>
      </w:tr>
      <w:tr w:rsidR="00493647" w14:paraId="23172D5C" w14:textId="77777777" w:rsidTr="00493647">
        <w:trPr>
          <w:jc w:val="center"/>
        </w:trPr>
        <w:tc>
          <w:tcPr>
            <w:tcW w:w="2091" w:type="dxa"/>
            <w:vAlign w:val="center"/>
          </w:tcPr>
          <w:p w14:paraId="52FCCB57" w14:textId="53EB537A" w:rsidR="00493647" w:rsidRDefault="00493647" w:rsidP="00493647">
            <w:pPr>
              <w:pStyle w:val="TAC"/>
            </w:pPr>
            <w:r w:rsidRPr="00493647">
              <w:t>-14.32</w:t>
            </w:r>
          </w:p>
        </w:tc>
        <w:tc>
          <w:tcPr>
            <w:tcW w:w="2091" w:type="dxa"/>
            <w:vAlign w:val="center"/>
          </w:tcPr>
          <w:p w14:paraId="4711B63A" w14:textId="47B05EC9" w:rsidR="00493647" w:rsidRDefault="00493647" w:rsidP="00493647">
            <w:pPr>
              <w:pStyle w:val="TAC"/>
            </w:pPr>
            <w:r>
              <w:rPr>
                <w:rFonts w:hint="eastAsia"/>
              </w:rPr>
              <w:t>2</w:t>
            </w:r>
            <w:r>
              <w:t>56</w:t>
            </w:r>
          </w:p>
        </w:tc>
        <w:tc>
          <w:tcPr>
            <w:tcW w:w="2091" w:type="dxa"/>
            <w:vAlign w:val="center"/>
          </w:tcPr>
          <w:p w14:paraId="0D889EF3" w14:textId="4FF75497" w:rsidR="00493647" w:rsidRDefault="00493647" w:rsidP="00493647">
            <w:pPr>
              <w:pStyle w:val="TAC"/>
            </w:pPr>
            <w:r>
              <w:rPr>
                <w:rFonts w:hint="eastAsia"/>
              </w:rPr>
              <w:t>0</w:t>
            </w:r>
            <w:r>
              <w:t>.00</w:t>
            </w:r>
            <w:r w:rsidR="002E2F13">
              <w:t>4</w:t>
            </w:r>
          </w:p>
        </w:tc>
      </w:tr>
    </w:tbl>
    <w:p w14:paraId="6B800870" w14:textId="46140690" w:rsidR="00493647" w:rsidRDefault="00493647" w:rsidP="00493647">
      <w:pPr>
        <w:rPr>
          <w:lang w:val="en-US" w:eastAsia="zh-CN"/>
        </w:rPr>
      </w:pPr>
    </w:p>
    <w:p w14:paraId="094C9962" w14:textId="1CC31D5B" w:rsidR="00493647" w:rsidRDefault="00493647" w:rsidP="00493647">
      <w:pPr>
        <w:pStyle w:val="Observation"/>
        <w:rPr>
          <w:lang w:val="en-US"/>
        </w:rPr>
      </w:pPr>
      <w:r w:rsidRPr="00493647">
        <w:rPr>
          <w:lang w:val="en-US"/>
        </w:rPr>
        <w:t>NPDCCH performance with repetition factor 128 is not low enough</w:t>
      </w:r>
      <w:r>
        <w:rPr>
          <w:lang w:val="en-US"/>
        </w:rPr>
        <w:t>.</w:t>
      </w:r>
    </w:p>
    <w:p w14:paraId="5C649772" w14:textId="70E3C922" w:rsidR="00493647" w:rsidRDefault="00493647" w:rsidP="00493647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e can see that </w:t>
      </w:r>
      <w:r w:rsidRPr="00493647">
        <w:rPr>
          <w:lang w:val="en-US" w:eastAsia="zh-CN"/>
        </w:rPr>
        <w:t>NPDCCH performance with repetition factor</w:t>
      </w:r>
      <w:r>
        <w:rPr>
          <w:lang w:val="en-US" w:eastAsia="zh-CN"/>
        </w:rPr>
        <w:t xml:space="preserve"> </w:t>
      </w:r>
      <w:r w:rsidRPr="00493647">
        <w:rPr>
          <w:lang w:val="en-US" w:eastAsia="zh-CN"/>
        </w:rPr>
        <w:t>128</w:t>
      </w:r>
      <w:r>
        <w:rPr>
          <w:lang w:val="en-US" w:eastAsia="zh-CN"/>
        </w:rPr>
        <w:t xml:space="preserve"> is not low enough, so we propose to select </w:t>
      </w:r>
      <w:r w:rsidRPr="00493647">
        <w:rPr>
          <w:lang w:val="en-US" w:eastAsia="zh-CN"/>
        </w:rPr>
        <w:t>NPDCCH repetition factor</w:t>
      </w:r>
      <w:r>
        <w:rPr>
          <w:lang w:val="en-US" w:eastAsia="zh-CN"/>
        </w:rPr>
        <w:t xml:space="preserve"> 256 for </w:t>
      </w:r>
      <w:r w:rsidRPr="00493647">
        <w:rPr>
          <w:lang w:val="en-US" w:eastAsia="zh-CN"/>
        </w:rPr>
        <w:t>NPDSCH test 2</w:t>
      </w:r>
      <w:r>
        <w:rPr>
          <w:lang w:val="en-US" w:eastAsia="zh-CN"/>
        </w:rPr>
        <w:t>.</w:t>
      </w:r>
    </w:p>
    <w:p w14:paraId="4D39D343" w14:textId="11FDFCE5" w:rsidR="00493647" w:rsidRPr="00493647" w:rsidRDefault="00493647" w:rsidP="00493647">
      <w:pPr>
        <w:pStyle w:val="Proposal"/>
      </w:pPr>
      <w:r>
        <w:t>S</w:t>
      </w:r>
      <w:r w:rsidRPr="00493647">
        <w:t>elect NPDCCH repetition factor 256 for NPDSCH test 2.</w:t>
      </w:r>
    </w:p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37F2D47C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493647">
        <w:rPr>
          <w:lang w:val="en-US" w:eastAsia="zh-CN"/>
        </w:rPr>
        <w:t>share</w:t>
      </w:r>
      <w:r w:rsidR="00A734F4">
        <w:rPr>
          <w:lang w:val="en-US" w:eastAsia="zh-CN"/>
        </w:rPr>
        <w:t xml:space="preserve"> our </w:t>
      </w:r>
      <w:r w:rsidR="00493647">
        <w:rPr>
          <w:lang w:val="en-US" w:eastAsia="zh-CN"/>
        </w:rPr>
        <w:t>view</w:t>
      </w:r>
      <w:r w:rsidR="00A734F4">
        <w:rPr>
          <w:lang w:val="en-US" w:eastAsia="zh-CN"/>
        </w:rPr>
        <w:t xml:space="preserve"> 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502ADF1F" w14:textId="77777777" w:rsidR="00493647" w:rsidRPr="00493647" w:rsidRDefault="00493647" w:rsidP="00493647">
      <w:pPr>
        <w:pStyle w:val="Observation"/>
        <w:numPr>
          <w:ilvl w:val="0"/>
          <w:numId w:val="11"/>
        </w:numPr>
        <w:rPr>
          <w:lang w:val="en-US"/>
        </w:rPr>
      </w:pPr>
      <w:r w:rsidRPr="00493647">
        <w:rPr>
          <w:lang w:val="en-US"/>
        </w:rPr>
        <w:t>NPDCCH performance with repetition factor 128 is not low enough.</w:t>
      </w:r>
    </w:p>
    <w:p w14:paraId="57541808" w14:textId="10D92410" w:rsidR="00493647" w:rsidRPr="00493647" w:rsidRDefault="00493647" w:rsidP="00493647">
      <w:pPr>
        <w:pStyle w:val="Proposal"/>
        <w:numPr>
          <w:ilvl w:val="0"/>
          <w:numId w:val="12"/>
        </w:numPr>
      </w:pPr>
      <w:r>
        <w:t>S</w:t>
      </w:r>
      <w:r w:rsidRPr="00493647">
        <w:t>elect NPDCCH repetition factor 256 for NPDSCH test 2.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6A186F42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r w:rsidR="00026EE1" w:rsidRPr="00026EE1">
        <w:rPr>
          <w:lang w:val="en-US" w:eastAsia="zh-CN"/>
        </w:rPr>
        <w:t>4-2305960</w:t>
      </w:r>
      <w:r w:rsidR="00B93693" w:rsidRPr="006551CC">
        <w:rPr>
          <w:lang w:val="en-US" w:eastAsia="zh-CN"/>
        </w:rPr>
        <w:t xml:space="preserve">, </w:t>
      </w:r>
      <w:r w:rsidR="002944DA" w:rsidRPr="002944DA">
        <w:rPr>
          <w:lang w:val="en-US" w:eastAsia="zh-CN"/>
        </w:rPr>
        <w:t>WF on IoT-NTN UE demodulation and CQI reporting requirements</w:t>
      </w:r>
      <w:r w:rsidR="00BA3F6A">
        <w:rPr>
          <w:lang w:val="en-US" w:eastAsia="zh-CN"/>
        </w:rPr>
        <w:t>, RAN</w:t>
      </w:r>
      <w:r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>
        <w:rPr>
          <w:lang w:val="en-US" w:eastAsia="zh-CN"/>
        </w:rPr>
        <w:t>10</w:t>
      </w:r>
      <w:r w:rsidR="002944DA">
        <w:rPr>
          <w:lang w:val="en-US" w:eastAsia="zh-CN"/>
        </w:rPr>
        <w:t>6</w:t>
      </w:r>
      <w:r w:rsidR="00026EE1">
        <w:rPr>
          <w:lang w:val="en-US" w:eastAsia="zh-CN"/>
        </w:rPr>
        <w:t>-bis-e</w:t>
      </w:r>
      <w:r w:rsidR="00BA3F6A">
        <w:rPr>
          <w:lang w:val="en-US" w:eastAsia="zh-CN"/>
        </w:rPr>
        <w:t xml:space="preserve">, </w:t>
      </w:r>
      <w:bookmarkEnd w:id="3"/>
      <w:bookmarkEnd w:id="4"/>
      <w:r w:rsidR="00964D21" w:rsidRPr="00964D21">
        <w:rPr>
          <w:lang w:val="en-US" w:eastAsia="zh-CN"/>
        </w:rPr>
        <w:t>MediaTek</w:t>
      </w:r>
      <w:bookmarkEnd w:id="5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BE0E9" w14:textId="77777777" w:rsidR="00E4510A" w:rsidRDefault="00E4510A" w:rsidP="009163A1">
      <w:pPr>
        <w:spacing w:after="0"/>
      </w:pPr>
      <w:r>
        <w:separator/>
      </w:r>
    </w:p>
  </w:endnote>
  <w:endnote w:type="continuationSeparator" w:id="0">
    <w:p w14:paraId="611B1843" w14:textId="77777777" w:rsidR="00E4510A" w:rsidRDefault="00E4510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F64AF" w14:textId="77777777" w:rsidR="00E4510A" w:rsidRDefault="00E4510A" w:rsidP="009163A1">
      <w:pPr>
        <w:spacing w:after="0"/>
      </w:pPr>
      <w:r>
        <w:separator/>
      </w:r>
    </w:p>
  </w:footnote>
  <w:footnote w:type="continuationSeparator" w:id="0">
    <w:p w14:paraId="2FD32A9E" w14:textId="77777777" w:rsidR="00E4510A" w:rsidRDefault="00E4510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35568C"/>
    <w:multiLevelType w:val="hybridMultilevel"/>
    <w:tmpl w:val="C6BCBAA6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3"/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6EE1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5265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0685"/>
    <w:rsid w:val="00136B1B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80C6D"/>
    <w:rsid w:val="00184CD2"/>
    <w:rsid w:val="0019222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44DA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13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93647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0F1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00E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4F36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0540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2FA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3DA7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3B2F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3213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A322B"/>
    <w:rsid w:val="00CB231C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0311A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4510A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6F63"/>
    <w:rsid w:val="00EA7B14"/>
    <w:rsid w:val="00EB4124"/>
    <w:rsid w:val="00EB5043"/>
    <w:rsid w:val="00EB6C0C"/>
    <w:rsid w:val="00EB72E6"/>
    <w:rsid w:val="00EB7C78"/>
    <w:rsid w:val="00EC330C"/>
    <w:rsid w:val="00EC7ECD"/>
    <w:rsid w:val="00ED077D"/>
    <w:rsid w:val="00EE00AB"/>
    <w:rsid w:val="00EE0229"/>
    <w:rsid w:val="00EE1B16"/>
    <w:rsid w:val="00EE2BB3"/>
    <w:rsid w:val="00EE6DAC"/>
    <w:rsid w:val="00EF0103"/>
    <w:rsid w:val="00EF0286"/>
    <w:rsid w:val="00EF12FA"/>
    <w:rsid w:val="00EF27CF"/>
    <w:rsid w:val="00EF2C83"/>
    <w:rsid w:val="00EF712E"/>
    <w:rsid w:val="00EF731D"/>
    <w:rsid w:val="00F005F1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542"/>
    <w:rsid w:val="00F40AEF"/>
    <w:rsid w:val="00F44E2A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8D25C-FB66-4C08-BDC4-103E3B41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4036</TotalTime>
  <Pages>2</Pages>
  <Words>241</Words>
  <Characters>1380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2021-12-16T11:56:00Z</dcterms:created>
  <dcterms:modified xsi:type="dcterms:W3CDTF">2023-05-15T14:57:00Z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(3)CUm5xjRfUHdD7eVwCRA+qG7FF49jcukMwszT261TixJLoexUmJfD4aYegzVOKH/1jv0RiBfU
re7fODmSC3tZq0klTnRTU4pnG4G78Gu6itbju5KZvqGDsB+PkUhf049aQmYGCoRtksxZrqLz
hzJ4yZ5kN8TLvoIhHWsO08rg2/gWCEcPM4uYiNhlVXdE9qJZAICxr056P+rxrl7lREcdQo2Q
E2Vvbp0FXDsf4RPZ9H</vt:lpwstr>
  </property>
  <property fmtid="{D5CDD505-2E9C-101B-9397-08002B2CF9AE}" pid="3" name="_2015_ms_pID_7253431">
    <vt:lpwstr>0F1cmcfXiqpzVPyWI5TPuZ/TSeIEzAaRyU1Wh+95FZHVAQh85LhH07
H+LJHhfaoIw8uSObmnnyvt99bqXhgs+hR/jL552SnCeSNC+uqwnlrAdFH4fyrkVr/ED/uUS4
68x0/1+pFPQdeHoUg3TnM/a44kbavIgFA7XPLVovEXxOMBcv4UIFwmqNoz/mcycOZ6knPOwE
uTB+2dVZANJ15RzLmOKJ3qyTUpFnRxB7dRaY</vt:lpwstr>
  </property>
  <property fmtid="{D5CDD505-2E9C-101B-9397-08002B2CF9AE}" pid="4" name="_2015_ms_pID_7253432">
    <vt:lpwstr>uFu0IwYP7jCE1LC7ikOAwzQ=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